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RECYCLING VEHICLES</w:t>
      </w:r>
    </w:p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ab/>
        <w:t>In response to environmental concerns, American automakers are promoting the use of recycled materials.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There are four steps in the recycling process: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Dismantling—Usable parts and components, such as batteries, wheels, and fenders, are removed.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Crushing—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crushed.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Shredding—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shredded into pieces about the size of a softball, and the shredder residue is separated from the reusable metals.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Resource recovery—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metals are re-melted by the mills.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 automakers are also researching how they can improve the recyclability of future cars. They continue to investigate ways to recycle the shredder residue</w:t>
      </w:r>
      <w:r w:rsidR="008407D1">
        <w:rPr>
          <w:rFonts w:asciiTheme="minorHAnsi" w:hAnsiTheme="minorHAnsi"/>
          <w:sz w:val="22"/>
          <w:szCs w:val="22"/>
        </w:rPr>
        <w:t>,</w:t>
      </w:r>
      <w:r w:rsidRPr="00BF0150">
        <w:rPr>
          <w:rFonts w:asciiTheme="minorHAnsi" w:hAnsiTheme="minorHAnsi"/>
          <w:sz w:val="22"/>
          <w:szCs w:val="22"/>
        </w:rPr>
        <w:t xml:space="preserve"> which includes plastics, glass, fabric, wood, and paper.</w:t>
      </w:r>
    </w:p>
    <w:p w:rsidR="00CD5C8E" w:rsidRPr="00BF0150" w:rsidRDefault="00385132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Junko Serino</w:t>
      </w:r>
    </w:p>
    <w:sectPr w:rsidR="00CD5C8E" w:rsidRPr="00BF0150" w:rsidSect="00B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C35A4"/>
    <w:rsid w:val="000A0D0D"/>
    <w:rsid w:val="000F14F5"/>
    <w:rsid w:val="00251973"/>
    <w:rsid w:val="0029301C"/>
    <w:rsid w:val="003624DB"/>
    <w:rsid w:val="00385132"/>
    <w:rsid w:val="003C4AA2"/>
    <w:rsid w:val="003F2D17"/>
    <w:rsid w:val="006E0B62"/>
    <w:rsid w:val="008407D1"/>
    <w:rsid w:val="008A5383"/>
    <w:rsid w:val="00BF0150"/>
    <w:rsid w:val="00CD5C8E"/>
    <w:rsid w:val="00EA26EE"/>
    <w:rsid w:val="00F82F0C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3</cp:revision>
  <dcterms:created xsi:type="dcterms:W3CDTF">2011-09-15T13:47:00Z</dcterms:created>
  <dcterms:modified xsi:type="dcterms:W3CDTF">2011-09-15T13:51:00Z</dcterms:modified>
</cp:coreProperties>
</file>